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621" w:rsidRDefault="00AC3621" w:rsidP="00AC3621">
      <w:pPr>
        <w:numPr>
          <w:ilvl w:val="1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t>Система управления</w:t>
      </w:r>
    </w:p>
    <w:p w:rsidR="00AC3621" w:rsidRDefault="00AC3621" w:rsidP="00AC3621">
      <w:pPr>
        <w:ind w:left="567"/>
        <w:rPr>
          <w:sz w:val="28"/>
        </w:rPr>
      </w:pP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Под управлением понимают такую организацию процесса, которая обесп</w:t>
      </w:r>
      <w:r>
        <w:rPr>
          <w:sz w:val="28"/>
        </w:rPr>
        <w:t>е</w:t>
      </w:r>
      <w:r>
        <w:rPr>
          <w:sz w:val="28"/>
        </w:rPr>
        <w:t>чивает заданный  характер протекания процесса. При этом сам процесс являе</w:t>
      </w:r>
      <w:r>
        <w:rPr>
          <w:sz w:val="28"/>
        </w:rPr>
        <w:t>т</w:t>
      </w:r>
      <w:r>
        <w:rPr>
          <w:sz w:val="28"/>
        </w:rPr>
        <w:t xml:space="preserve">ся объектом управления, а переменные  физические величины, характеризующие состояние процесса, называют управляемыми переменными или </w:t>
      </w:r>
      <w:r>
        <w:rPr>
          <w:b/>
          <w:i/>
          <w:sz w:val="28"/>
        </w:rPr>
        <w:t>управляемыми</w:t>
      </w:r>
      <w:r>
        <w:rPr>
          <w:sz w:val="28"/>
        </w:rPr>
        <w:t xml:space="preserve"> (регулируемыми) </w:t>
      </w:r>
      <w:r>
        <w:rPr>
          <w:b/>
          <w:i/>
          <w:sz w:val="28"/>
        </w:rPr>
        <w:t xml:space="preserve">величинами </w:t>
      </w:r>
      <w:r>
        <w:rPr>
          <w:sz w:val="28"/>
        </w:rPr>
        <w:t>/1/. Производственный пр</w:t>
      </w:r>
      <w:r>
        <w:rPr>
          <w:sz w:val="28"/>
        </w:rPr>
        <w:t>о</w:t>
      </w:r>
      <w:r>
        <w:rPr>
          <w:sz w:val="28"/>
        </w:rPr>
        <w:t>цесс выполняется в каком-либо устройстве, аппарате, потому объектом регул</w:t>
      </w:r>
      <w:r>
        <w:rPr>
          <w:sz w:val="28"/>
        </w:rPr>
        <w:t>и</w:t>
      </w:r>
      <w:r>
        <w:rPr>
          <w:sz w:val="28"/>
        </w:rPr>
        <w:t>рования  называют этот аппарат вместе с процессом. Фактически это тот же объект ко</w:t>
      </w:r>
      <w:r>
        <w:rPr>
          <w:sz w:val="28"/>
        </w:rPr>
        <w:t>н</w:t>
      </w:r>
      <w:r>
        <w:rPr>
          <w:sz w:val="28"/>
        </w:rPr>
        <w:t xml:space="preserve">троля. 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noProof/>
          <w:sz w:val="28"/>
        </w:rPr>
        <w:pict>
          <v:line id="_x0000_s1026" style="position:absolute;left:0;text-align:left;z-index:251660288" from="179.1pt,-74.4pt" to="179.1pt,-74.4pt" o:allowincell="f"/>
        </w:pict>
      </w:r>
      <w:r>
        <w:rPr>
          <w:sz w:val="28"/>
        </w:rPr>
        <w:t>Если управление объектом  осуществляется  человеком (оператором), то такое управление считают ручным. Если управление объектом осуществляется без участия человека, то такое управление является а</w:t>
      </w:r>
      <w:r>
        <w:rPr>
          <w:sz w:val="28"/>
        </w:rPr>
        <w:t>в</w:t>
      </w:r>
      <w:r>
        <w:rPr>
          <w:sz w:val="28"/>
        </w:rPr>
        <w:t>томатическим.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Управление может быть  местным, тогда щит с аппаратурой  управления расположен около объекта  и дистанционным, при котором силовые  элементы системы управления монтируют на объекте, а щит управления располагают на некотором расстоянии  от объекта в пункте, удобном для управления компле</w:t>
      </w:r>
      <w:r>
        <w:rPr>
          <w:sz w:val="28"/>
        </w:rPr>
        <w:t>к</w:t>
      </w:r>
      <w:r>
        <w:rPr>
          <w:sz w:val="28"/>
        </w:rPr>
        <w:t>сом производственного  участка, цеха, завода.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6.3pt;margin-top:105.5pt;width:488.25pt;height:170.25pt;z-index:251661312" o:allowincell="f">
            <v:imagedata r:id="rId5" o:title=""/>
            <w10:wrap type="topAndBottom"/>
          </v:shape>
          <o:OLEObject Type="Embed" ProgID="PBrush" ShapeID="_x0000_s1027" DrawAspect="Content" ObjectID="_1598855474" r:id="rId6"/>
        </w:pict>
      </w:r>
      <w:r>
        <w:rPr>
          <w:sz w:val="28"/>
        </w:rPr>
        <w:t>В принципе  система управления (СУ) служит для передачи энергетич</w:t>
      </w:r>
      <w:r>
        <w:rPr>
          <w:sz w:val="28"/>
        </w:rPr>
        <w:t>е</w:t>
      </w:r>
      <w:r>
        <w:rPr>
          <w:sz w:val="28"/>
        </w:rPr>
        <w:t>ского регулирующего воздействия на объект регулирования (ОР) от оператора либо регулятора с целью изменения параметра объекта по определённому зак</w:t>
      </w:r>
      <w:r>
        <w:rPr>
          <w:sz w:val="28"/>
        </w:rPr>
        <w:t>о</w:t>
      </w:r>
      <w:r>
        <w:rPr>
          <w:sz w:val="28"/>
        </w:rPr>
        <w:t>ну и доведения его до заданного значения. В этой связи данная система имеет в своем составе силовые звенья. Структура построения системы управления показ</w:t>
      </w:r>
      <w:r>
        <w:rPr>
          <w:sz w:val="28"/>
        </w:rPr>
        <w:t>а</w:t>
      </w:r>
      <w:r>
        <w:rPr>
          <w:sz w:val="28"/>
        </w:rPr>
        <w:t xml:space="preserve">на на рисунке 3  /2/.    </w:t>
      </w:r>
    </w:p>
    <w:p w:rsidR="00AC3621" w:rsidRDefault="00AC3621" w:rsidP="00AC3621">
      <w:pPr>
        <w:ind w:firstLine="567"/>
        <w:jc w:val="both"/>
        <w:rPr>
          <w:sz w:val="28"/>
        </w:rPr>
      </w:pPr>
    </w:p>
    <w:p w:rsidR="00AC3621" w:rsidRDefault="00AC3621" w:rsidP="00AC3621">
      <w:pPr>
        <w:jc w:val="center"/>
        <w:rPr>
          <w:sz w:val="28"/>
        </w:rPr>
      </w:pPr>
      <w:r>
        <w:rPr>
          <w:sz w:val="28"/>
        </w:rPr>
        <w:t>Рисунок 3 – Структурная схема системы управления (СУ)</w:t>
      </w:r>
    </w:p>
    <w:p w:rsidR="00AC3621" w:rsidRDefault="00AC3621" w:rsidP="00AC3621">
      <w:pPr>
        <w:jc w:val="center"/>
        <w:rPr>
          <w:sz w:val="28"/>
        </w:rPr>
      </w:pPr>
    </w:p>
    <w:p w:rsidR="00AC3621" w:rsidRDefault="00AC3621" w:rsidP="00AC3621">
      <w:pPr>
        <w:pStyle w:val="3"/>
      </w:pPr>
      <w:r>
        <w:t>Объект управления, или регулирования (ОР), или объект контроля (ОК) физически это одно и то же. Объект регулирования может быть представлен техническим устройством, либо более простой системой управления. В после</w:t>
      </w:r>
      <w:r>
        <w:t>д</w:t>
      </w:r>
      <w:r>
        <w:t>нем случае речь идет о некоторой иерархической системе управления, в кот</w:t>
      </w:r>
      <w:r>
        <w:t>о</w:t>
      </w:r>
      <w:r>
        <w:t>рой система управления более сложная включает в себя управляемую ею более простую систему или подсист</w:t>
      </w:r>
      <w:r>
        <w:t>е</w:t>
      </w:r>
      <w:r>
        <w:t>му.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lastRenderedPageBreak/>
        <w:t>Регулирующий орган (РО) это устройство, непосредственно воздейству</w:t>
      </w:r>
      <w:r>
        <w:rPr>
          <w:sz w:val="28"/>
        </w:rPr>
        <w:t>ю</w:t>
      </w:r>
      <w:r>
        <w:rPr>
          <w:sz w:val="28"/>
        </w:rPr>
        <w:t xml:space="preserve">щее на поток энергии или вещества, </w:t>
      </w:r>
      <w:proofErr w:type="gramStart"/>
      <w:r>
        <w:rPr>
          <w:sz w:val="28"/>
        </w:rPr>
        <w:t>подаваемых</w:t>
      </w:r>
      <w:proofErr w:type="gramEnd"/>
      <w:r>
        <w:rPr>
          <w:sz w:val="28"/>
        </w:rPr>
        <w:t xml:space="preserve"> в объект регулирования.  Т</w:t>
      </w:r>
      <w:r>
        <w:rPr>
          <w:sz w:val="28"/>
        </w:rPr>
        <w:t>а</w:t>
      </w:r>
      <w:r>
        <w:rPr>
          <w:sz w:val="28"/>
        </w:rPr>
        <w:t>ким  типовым устройством может быть клапан, задвижка, заслонка. Регулирующим органом так же могут быть и целые производственные агрег</w:t>
      </w:r>
      <w:r>
        <w:rPr>
          <w:sz w:val="28"/>
        </w:rPr>
        <w:t>а</w:t>
      </w:r>
      <w:r>
        <w:rPr>
          <w:sz w:val="28"/>
        </w:rPr>
        <w:t>ты: транспортер, бульдозер, отвал бульдозера или грейдера и другие рабочие органы  механизмов. Всё зависит от функционального назначения того или иного устройства, узла, пр</w:t>
      </w:r>
      <w:r>
        <w:rPr>
          <w:sz w:val="28"/>
        </w:rPr>
        <w:t>и</w:t>
      </w:r>
      <w:r>
        <w:rPr>
          <w:sz w:val="28"/>
        </w:rPr>
        <w:t>бора.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Исполнительный механизм (ИМ) – это силовой агрегат, способный созд</w:t>
      </w:r>
      <w:r>
        <w:rPr>
          <w:sz w:val="28"/>
        </w:rPr>
        <w:t>а</w:t>
      </w:r>
      <w:r>
        <w:rPr>
          <w:sz w:val="28"/>
        </w:rPr>
        <w:t>вать усилие для движения регулирующего органа. Здесь обычно используют различные двигатели:  поршневые и мембранные камеры, электромагниты, электродвигатели, двигатели внутреннего сгорания и др. Исполнительный м</w:t>
      </w:r>
      <w:r>
        <w:rPr>
          <w:sz w:val="28"/>
        </w:rPr>
        <w:t>е</w:t>
      </w:r>
      <w:r>
        <w:rPr>
          <w:sz w:val="28"/>
        </w:rPr>
        <w:t>ханизм, получая управляющее воздействие от оператора или регулятора, преобразует его в силовое возде</w:t>
      </w:r>
      <w:r>
        <w:rPr>
          <w:sz w:val="28"/>
        </w:rPr>
        <w:t>й</w:t>
      </w:r>
      <w:r>
        <w:rPr>
          <w:sz w:val="28"/>
        </w:rPr>
        <w:t xml:space="preserve">ствие на регулирующий орган. 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Если  управляющее (регулирующее) воздействие формирует оператор, то систему управления называют ручной. Если регулирующее воздействие фо</w:t>
      </w:r>
      <w:r>
        <w:rPr>
          <w:sz w:val="28"/>
        </w:rPr>
        <w:t>р</w:t>
      </w:r>
      <w:r>
        <w:rPr>
          <w:sz w:val="28"/>
        </w:rPr>
        <w:t>мирует регулятор, то систему управления называют автоматической. Регулятор формирует регулирующее  воздействие с помощью элемента сравнения либо с помощью специального формирователя, а также с помощью УПУ</w:t>
      </w:r>
      <w:proofErr w:type="gramStart"/>
      <w:r>
        <w:rPr>
          <w:sz w:val="28"/>
        </w:rPr>
        <w:t>,И</w:t>
      </w:r>
      <w:proofErr w:type="gramEnd"/>
      <w:r>
        <w:rPr>
          <w:sz w:val="28"/>
        </w:rPr>
        <w:t>М и РО. Оператор формирует воздействие с помощью органа ручного регулирования (ОРР), в качестве которого используют включатели, переключатели, реостаты, релейно-контактные устройства, задвижки, заслонки и т.д.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 xml:space="preserve">Система на рисунке 3 работает следующим образом. Возмущения  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….</w:t>
      </w:r>
      <w:r>
        <w:rPr>
          <w:sz w:val="28"/>
          <w:lang w:val="en-US"/>
        </w:rPr>
        <w:t>f</w:t>
      </w:r>
      <w:r>
        <w:rPr>
          <w:sz w:val="24"/>
          <w:lang w:val="en-US"/>
        </w:rPr>
        <w:t>n</w:t>
      </w:r>
      <w:r>
        <w:rPr>
          <w:sz w:val="28"/>
        </w:rPr>
        <w:t xml:space="preserve"> изменяют состояние объекта </w:t>
      </w:r>
      <w:proofErr w:type="gramStart"/>
      <w:r>
        <w:rPr>
          <w:sz w:val="28"/>
        </w:rPr>
        <w:t>регулирования</w:t>
      </w:r>
      <w:proofErr w:type="gramEnd"/>
      <w:r>
        <w:rPr>
          <w:sz w:val="28"/>
        </w:rPr>
        <w:t xml:space="preserve"> и истинное значение регулируемой величины Х</w:t>
      </w:r>
      <w:r>
        <w:rPr>
          <w:sz w:val="24"/>
        </w:rPr>
        <w:t xml:space="preserve">и </w:t>
      </w:r>
      <w:r>
        <w:rPr>
          <w:sz w:val="28"/>
        </w:rPr>
        <w:t xml:space="preserve"> изменяется. Оператор определяет состояние объекта по значению  Х</w:t>
      </w:r>
      <w:r>
        <w:rPr>
          <w:sz w:val="24"/>
        </w:rPr>
        <w:t>и</w:t>
      </w:r>
      <w:r>
        <w:rPr>
          <w:sz w:val="28"/>
        </w:rPr>
        <w:t xml:space="preserve">, сравнивая это значение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заданным. В результате оператор определяет о</w:t>
      </w:r>
      <w:r>
        <w:rPr>
          <w:sz w:val="28"/>
        </w:rPr>
        <w:t>т</w:t>
      </w:r>
      <w:r>
        <w:rPr>
          <w:sz w:val="28"/>
        </w:rPr>
        <w:t>клонение величины Х</w:t>
      </w:r>
      <w:r>
        <w:rPr>
          <w:sz w:val="24"/>
        </w:rPr>
        <w:t>и</w:t>
      </w:r>
      <w:r>
        <w:rPr>
          <w:sz w:val="28"/>
        </w:rPr>
        <w:t xml:space="preserve"> от задания Х</w:t>
      </w:r>
      <w:r>
        <w:rPr>
          <w:sz w:val="24"/>
        </w:rPr>
        <w:t>з</w:t>
      </w:r>
      <w:r>
        <w:rPr>
          <w:sz w:val="28"/>
        </w:rPr>
        <w:t>. По величине и знаку отклонения опер</w:t>
      </w:r>
      <w:r>
        <w:rPr>
          <w:sz w:val="28"/>
        </w:rPr>
        <w:t>а</w:t>
      </w:r>
      <w:r>
        <w:rPr>
          <w:sz w:val="28"/>
        </w:rPr>
        <w:t>тор подает энергию или вещество (У) на объект с помощью органа ручного регулирования (ОРР) и силовых элементов ИМ, РО до момента равенства Х</w:t>
      </w:r>
      <w:r>
        <w:rPr>
          <w:sz w:val="24"/>
        </w:rPr>
        <w:t>и</w:t>
      </w:r>
      <w:r>
        <w:rPr>
          <w:sz w:val="28"/>
        </w:rPr>
        <w:t>=Х</w:t>
      </w:r>
      <w:r>
        <w:rPr>
          <w:sz w:val="24"/>
        </w:rPr>
        <w:t>з</w:t>
      </w:r>
      <w:r>
        <w:rPr>
          <w:sz w:val="28"/>
        </w:rPr>
        <w:t>.  Тем самым оператор возвращает Хи к заданному значению с опред</w:t>
      </w:r>
      <w:r>
        <w:rPr>
          <w:sz w:val="28"/>
        </w:rPr>
        <w:t>е</w:t>
      </w:r>
      <w:r>
        <w:rPr>
          <w:sz w:val="28"/>
        </w:rPr>
        <w:t>лённой точностью и нормализует состояние объекта регулирования. Такое р</w:t>
      </w:r>
      <w:r>
        <w:rPr>
          <w:sz w:val="28"/>
        </w:rPr>
        <w:t>е</w:t>
      </w:r>
      <w:r>
        <w:rPr>
          <w:sz w:val="28"/>
        </w:rPr>
        <w:t xml:space="preserve">гулирование происходит по наличию сигнала отклонения и его называют принципом по </w:t>
      </w:r>
      <w:r>
        <w:rPr>
          <w:b/>
          <w:i/>
          <w:sz w:val="28"/>
        </w:rPr>
        <w:t>отклон</w:t>
      </w:r>
      <w:r>
        <w:rPr>
          <w:b/>
          <w:i/>
          <w:sz w:val="28"/>
        </w:rPr>
        <w:t>е</w:t>
      </w:r>
      <w:r>
        <w:rPr>
          <w:b/>
          <w:i/>
          <w:sz w:val="28"/>
        </w:rPr>
        <w:t>нию.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 xml:space="preserve">Представленная на рисунок 3 система управления является разомкнутой, потому что изменения регулируемой величины </w:t>
      </w:r>
      <w:proofErr w:type="gramStart"/>
      <w:r>
        <w:rPr>
          <w:sz w:val="28"/>
        </w:rPr>
        <w:t>Х</w:t>
      </w:r>
      <w:r>
        <w:rPr>
          <w:sz w:val="24"/>
        </w:rPr>
        <w:t>и</w:t>
      </w:r>
      <w:r>
        <w:rPr>
          <w:sz w:val="28"/>
        </w:rPr>
        <w:t xml:space="preserve"> не</w:t>
      </w:r>
      <w:proofErr w:type="gramEnd"/>
      <w:r>
        <w:rPr>
          <w:sz w:val="28"/>
        </w:rPr>
        <w:t xml:space="preserve"> передаются на вход си</w:t>
      </w:r>
      <w:r>
        <w:rPr>
          <w:sz w:val="28"/>
        </w:rPr>
        <w:t>с</w:t>
      </w:r>
      <w:r>
        <w:rPr>
          <w:sz w:val="28"/>
        </w:rPr>
        <w:t xml:space="preserve">темы и не изменяют значение управляющего воздействия. Такая система дает обычно жесткое управление по определенной закономерности. Регулирование в разомкнутой системе осуществляется обычно с участием человека-оператора, который подает регулирующее воздействие с помощью ОРР по определенной программе, </w:t>
      </w:r>
      <w:proofErr w:type="gramStart"/>
      <w:r>
        <w:rPr>
          <w:sz w:val="28"/>
        </w:rPr>
        <w:t>либо</w:t>
      </w:r>
      <w:proofErr w:type="gramEnd"/>
      <w:r>
        <w:rPr>
          <w:sz w:val="28"/>
        </w:rPr>
        <w:t xml:space="preserve"> наблюдая за состоянием объекта регулирования, оператор у</w:t>
      </w:r>
      <w:r>
        <w:rPr>
          <w:sz w:val="28"/>
        </w:rPr>
        <w:t>с</w:t>
      </w:r>
      <w:r>
        <w:rPr>
          <w:sz w:val="28"/>
        </w:rPr>
        <w:t>танавливает с помощью ОРР регулирующее воздействие, необходимое для обеспечения заданного режима работы объекта регулирования. При этом о</w:t>
      </w:r>
      <w:r>
        <w:rPr>
          <w:sz w:val="28"/>
        </w:rPr>
        <w:t>т</w:t>
      </w:r>
      <w:r>
        <w:rPr>
          <w:sz w:val="28"/>
        </w:rPr>
        <w:t>дельные этапы управления могут быть автоматизированы.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lastRenderedPageBreak/>
        <w:t>Разомкнутые системы управления широко используют на практике для обеспечения пуска, остановки, либо последовательности работы различных с</w:t>
      </w:r>
      <w:r>
        <w:rPr>
          <w:sz w:val="28"/>
        </w:rPr>
        <w:t>и</w:t>
      </w:r>
      <w:r>
        <w:rPr>
          <w:sz w:val="28"/>
        </w:rPr>
        <w:t>ловых приводов механизмов. Особенно широкое применение они получили с внедрением в промышленность электрических приводов, которые использую</w:t>
      </w:r>
      <w:r>
        <w:rPr>
          <w:sz w:val="28"/>
        </w:rPr>
        <w:t>т</w:t>
      </w:r>
      <w:r>
        <w:rPr>
          <w:sz w:val="28"/>
        </w:rPr>
        <w:t>ся для привода в движение поточно-транспортных систем, бетономешалок, дроб</w:t>
      </w:r>
      <w:r>
        <w:rPr>
          <w:sz w:val="28"/>
        </w:rPr>
        <w:t>и</w:t>
      </w:r>
      <w:r>
        <w:rPr>
          <w:sz w:val="28"/>
        </w:rPr>
        <w:t>лок, подъемных механизмов, насосов, обрабатывающих станков и т.д.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 xml:space="preserve">В качестве примера  рассмотрим схему реостатного </w:t>
      </w:r>
      <w:proofErr w:type="gramStart"/>
      <w:r>
        <w:rPr>
          <w:sz w:val="28"/>
        </w:rPr>
        <w:t>пуска электродвигат</w:t>
      </w:r>
      <w:r>
        <w:rPr>
          <w:sz w:val="28"/>
        </w:rPr>
        <w:t>е</w:t>
      </w:r>
      <w:r>
        <w:rPr>
          <w:sz w:val="28"/>
        </w:rPr>
        <w:t>ля мощного насоса системы водоснабжения</w:t>
      </w:r>
      <w:proofErr w:type="gramEnd"/>
      <w:r>
        <w:rPr>
          <w:sz w:val="28"/>
        </w:rPr>
        <w:t>. Пусковой ток в двигателях бол</w:t>
      </w:r>
      <w:r>
        <w:rPr>
          <w:sz w:val="28"/>
        </w:rPr>
        <w:t>ь</w:t>
      </w:r>
      <w:r>
        <w:rPr>
          <w:sz w:val="28"/>
        </w:rPr>
        <w:t>шой мощности бывает настолько велик, что может вызвать повреждение обмоток двигателя. Кроме того, большой пусковой ток создает броски тока в общей сети питания и это отражается на работе других потребителей электр</w:t>
      </w:r>
      <w:r>
        <w:rPr>
          <w:sz w:val="28"/>
        </w:rPr>
        <w:t>и</w:t>
      </w:r>
      <w:r>
        <w:rPr>
          <w:sz w:val="28"/>
        </w:rPr>
        <w:t>ческой энергии. Поэтому для ограничения пускового тока в цепь якоря вводят добавочные сопроти</w:t>
      </w:r>
      <w:r>
        <w:rPr>
          <w:sz w:val="28"/>
        </w:rPr>
        <w:t>в</w:t>
      </w:r>
      <w:r>
        <w:rPr>
          <w:sz w:val="28"/>
        </w:rPr>
        <w:t>ления  (</w:t>
      </w:r>
      <w:r>
        <w:rPr>
          <w:sz w:val="28"/>
          <w:lang w:val="en-US"/>
        </w:rPr>
        <w:t>R</w:t>
      </w:r>
      <w:r>
        <w:t>1</w:t>
      </w:r>
      <w:r>
        <w:rPr>
          <w:sz w:val="28"/>
        </w:rPr>
        <w:t xml:space="preserve"> и </w:t>
      </w:r>
      <w:r>
        <w:rPr>
          <w:sz w:val="28"/>
          <w:lang w:val="en-US"/>
        </w:rPr>
        <w:t>R</w:t>
      </w:r>
      <w:r>
        <w:t>2</w:t>
      </w:r>
      <w:r>
        <w:rPr>
          <w:sz w:val="28"/>
        </w:rPr>
        <w:t xml:space="preserve"> на  рисунке 4 а и б).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В схеме ручного управления на рисунке 4а ключи К</w:t>
      </w:r>
      <w:r>
        <w:t>1</w:t>
      </w:r>
      <w:r>
        <w:rPr>
          <w:sz w:val="28"/>
        </w:rPr>
        <w:t>, К</w:t>
      </w:r>
      <w:r>
        <w:t>2</w:t>
      </w:r>
      <w:r>
        <w:rPr>
          <w:sz w:val="28"/>
        </w:rPr>
        <w:t>,К</w:t>
      </w:r>
      <w:r>
        <w:t>3</w:t>
      </w:r>
      <w:r>
        <w:rPr>
          <w:sz w:val="28"/>
        </w:rPr>
        <w:t xml:space="preserve"> являются орг</w:t>
      </w:r>
      <w:r>
        <w:rPr>
          <w:sz w:val="28"/>
        </w:rPr>
        <w:t>а</w:t>
      </w:r>
      <w:r>
        <w:rPr>
          <w:sz w:val="28"/>
        </w:rPr>
        <w:t>нами ручного регулирования, электромагнитные реле 1Р, 2Р образуют исполн</w:t>
      </w:r>
      <w:r>
        <w:rPr>
          <w:sz w:val="28"/>
        </w:rPr>
        <w:t>и</w:t>
      </w:r>
      <w:r>
        <w:rPr>
          <w:sz w:val="28"/>
        </w:rPr>
        <w:t>тельный механизм, контакты реле 1Р: 1, 2Р:1 образуют регулирующий орган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электродвигатель будет объектом регулирования. Параметром регулирования будет пусковой ток электродвигателя.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Оператор сначала замыкает ключ К</w:t>
      </w:r>
      <w:proofErr w:type="gramStart"/>
      <w:r>
        <w:t>1</w:t>
      </w:r>
      <w:proofErr w:type="gramEnd"/>
      <w:r>
        <w:rPr>
          <w:sz w:val="28"/>
        </w:rPr>
        <w:t xml:space="preserve"> и подключает обмотки двигателя (Д) к сети питания через сопротивления </w:t>
      </w:r>
      <w:r>
        <w:rPr>
          <w:sz w:val="28"/>
          <w:lang w:val="en-US"/>
        </w:rPr>
        <w:t>R</w:t>
      </w:r>
      <w:r>
        <w:t>1</w:t>
      </w:r>
      <w:r>
        <w:rPr>
          <w:sz w:val="28"/>
        </w:rPr>
        <w:t xml:space="preserve">, </w:t>
      </w:r>
      <w:r>
        <w:rPr>
          <w:sz w:val="28"/>
          <w:lang w:val="en-US"/>
        </w:rPr>
        <w:t>R</w:t>
      </w:r>
      <w:r>
        <w:t>2</w:t>
      </w:r>
      <w:r>
        <w:rPr>
          <w:sz w:val="28"/>
        </w:rPr>
        <w:t>. Потребляемый двигателем ток огр</w:t>
      </w:r>
      <w:r>
        <w:rPr>
          <w:sz w:val="28"/>
        </w:rPr>
        <w:t>а</w:t>
      </w:r>
      <w:r>
        <w:rPr>
          <w:sz w:val="28"/>
        </w:rPr>
        <w:t>ничивается сопротивлениями. Двигатель начинает вращение и по мере разгона в его якоре индуктируется все бóльшая  противо э.д.с., тогда потребляемый ток уменьшается. Но чтобы при этом двигатель продолжал разгон до нужной ск</w:t>
      </w:r>
      <w:r>
        <w:rPr>
          <w:sz w:val="28"/>
        </w:rPr>
        <w:t>о</w:t>
      </w:r>
      <w:r>
        <w:rPr>
          <w:sz w:val="28"/>
        </w:rPr>
        <w:t xml:space="preserve">рости, необходимо поочерёдно отключать добавочные сопротивления </w:t>
      </w:r>
      <w:r>
        <w:rPr>
          <w:sz w:val="28"/>
          <w:lang w:val="en-US"/>
        </w:rPr>
        <w:t>R</w:t>
      </w:r>
      <w:r>
        <w:t>1</w:t>
      </w:r>
      <w:r>
        <w:rPr>
          <w:sz w:val="28"/>
        </w:rPr>
        <w:t xml:space="preserve"> </w:t>
      </w:r>
      <w:r>
        <w:rPr>
          <w:sz w:val="28"/>
          <w:lang w:val="en-US"/>
        </w:rPr>
        <w:t>u</w:t>
      </w:r>
      <w:r>
        <w:rPr>
          <w:sz w:val="28"/>
        </w:rPr>
        <w:t xml:space="preserve"> </w:t>
      </w:r>
      <w:r>
        <w:rPr>
          <w:sz w:val="28"/>
          <w:lang w:val="en-US"/>
        </w:rPr>
        <w:t>R</w:t>
      </w:r>
      <w:r>
        <w:t>2</w:t>
      </w:r>
      <w:r>
        <w:rPr>
          <w:sz w:val="28"/>
        </w:rPr>
        <w:t>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pict>
          <v:shape id="_x0000_s1028" type="#_x0000_t75" style="position:absolute;left:0;text-align:left;margin-left:37.35pt;margin-top:27.4pt;width:399.6pt;height:230.9pt;z-index:251662336">
            <v:imagedata r:id="rId7" o:title=""/>
            <w10:wrap type="topAndBottom"/>
          </v:shape>
          <o:OLEObject Type="Embed" ProgID="PBrush" ShapeID="_x0000_s1028" DrawAspect="Content" ObjectID="_1598855475" r:id="rId8"/>
        </w:pict>
      </w:r>
      <w:r>
        <w:pict>
          <v:shape id="_x0000_s1029" type="#_x0000_t75" style="position:absolute;left:0;text-align:left;margin-left:46.35pt;margin-top:261.4pt;width:387.45pt;height:268.35pt;z-index:251663360">
            <v:imagedata r:id="rId9" o:title=""/>
            <w10:wrap type="topAndBottom"/>
          </v:shape>
          <o:OLEObject Type="Embed" ProgID="PBrush" ShapeID="_x0000_s1029" DrawAspect="Content" ObjectID="_1598855476" r:id="rId10"/>
        </w:pict>
      </w:r>
    </w:p>
    <w:p w:rsidR="00AC3621" w:rsidRDefault="00AC3621" w:rsidP="00AC3621">
      <w:pPr>
        <w:ind w:left="2127" w:hanging="1560"/>
        <w:jc w:val="both"/>
        <w:rPr>
          <w:sz w:val="28"/>
        </w:rPr>
      </w:pPr>
    </w:p>
    <w:p w:rsidR="00AC3621" w:rsidRDefault="00AC3621" w:rsidP="00AC3621">
      <w:pPr>
        <w:ind w:left="2127" w:hanging="1560"/>
        <w:jc w:val="both"/>
        <w:rPr>
          <w:sz w:val="28"/>
        </w:rPr>
      </w:pPr>
      <w:r>
        <w:rPr>
          <w:sz w:val="28"/>
        </w:rPr>
        <w:t>Рисунок 4 – а) схема ручного реостатного пуска электродвигателя, б) схема автоматического реостатного пуска электродвигат</w:t>
      </w:r>
      <w:r>
        <w:rPr>
          <w:sz w:val="28"/>
        </w:rPr>
        <w:t>е</w:t>
      </w:r>
      <w:r>
        <w:rPr>
          <w:sz w:val="28"/>
        </w:rPr>
        <w:t>ля</w:t>
      </w:r>
    </w:p>
    <w:p w:rsidR="00AC3621" w:rsidRDefault="00AC3621" w:rsidP="00AC3621">
      <w:pPr>
        <w:jc w:val="center"/>
        <w:rPr>
          <w:sz w:val="28"/>
        </w:rPr>
      </w:pP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Оператор отмечает уменьшение тока (определяет отклонение) по ампе</w:t>
      </w:r>
      <w:r>
        <w:rPr>
          <w:sz w:val="28"/>
        </w:rPr>
        <w:t>р</w:t>
      </w:r>
      <w:r>
        <w:rPr>
          <w:sz w:val="28"/>
        </w:rPr>
        <w:t>метру (А) до определенного минимума, замыкает второй ключ К</w:t>
      </w:r>
      <w:proofErr w:type="gramStart"/>
      <w:r>
        <w:t>2</w:t>
      </w:r>
      <w:proofErr w:type="gramEnd"/>
      <w:r>
        <w:rPr>
          <w:sz w:val="28"/>
        </w:rPr>
        <w:t>, который во</w:t>
      </w:r>
      <w:r>
        <w:rPr>
          <w:sz w:val="28"/>
        </w:rPr>
        <w:t>з</w:t>
      </w:r>
      <w:r>
        <w:rPr>
          <w:sz w:val="28"/>
        </w:rPr>
        <w:t xml:space="preserve">буждает реле 1Р, а оно своим контактом 1Р:1 шунтирует </w:t>
      </w:r>
      <w:r>
        <w:rPr>
          <w:sz w:val="28"/>
          <w:lang w:val="en-US"/>
        </w:rPr>
        <w:t>R</w:t>
      </w:r>
      <w:r>
        <w:t>1</w:t>
      </w:r>
      <w:r>
        <w:rPr>
          <w:sz w:val="28"/>
        </w:rPr>
        <w:t>, ток через двигатель возрастает и разгон продолжается. По мере разгона вновь растет пр</w:t>
      </w:r>
      <w:r>
        <w:rPr>
          <w:sz w:val="28"/>
        </w:rPr>
        <w:t>о</w:t>
      </w:r>
      <w:r>
        <w:rPr>
          <w:sz w:val="28"/>
        </w:rPr>
        <w:t>тиво э.д.с., ток двигателя уменьшается и доходит до того же минимума, опер</w:t>
      </w:r>
      <w:r>
        <w:rPr>
          <w:sz w:val="28"/>
        </w:rPr>
        <w:t>а</w:t>
      </w:r>
      <w:r>
        <w:rPr>
          <w:sz w:val="28"/>
        </w:rPr>
        <w:t>тор замыкает ключ К</w:t>
      </w:r>
      <w:r>
        <w:t>3</w:t>
      </w:r>
      <w:r>
        <w:rPr>
          <w:sz w:val="28"/>
        </w:rPr>
        <w:t xml:space="preserve"> и шунтирует добавочное сопротивление </w:t>
      </w:r>
      <w:r>
        <w:rPr>
          <w:sz w:val="28"/>
          <w:lang w:val="en-US"/>
        </w:rPr>
        <w:t>R</w:t>
      </w:r>
      <w:r>
        <w:t>2</w:t>
      </w:r>
      <w:r>
        <w:rPr>
          <w:sz w:val="28"/>
        </w:rPr>
        <w:t xml:space="preserve"> контактом 2Р:1. Запуск двигателя произв</w:t>
      </w:r>
      <w:r>
        <w:rPr>
          <w:sz w:val="28"/>
        </w:rPr>
        <w:t>е</w:t>
      </w:r>
      <w:r>
        <w:rPr>
          <w:sz w:val="28"/>
        </w:rPr>
        <w:t>ден.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Если этот процесс пуска автоматизировать, то обеспечится более точная выдержка моментов шунтирования ограничительных сопротивлений.  Соотве</w:t>
      </w:r>
      <w:r>
        <w:rPr>
          <w:sz w:val="28"/>
        </w:rPr>
        <w:t>т</w:t>
      </w:r>
      <w:r>
        <w:rPr>
          <w:sz w:val="28"/>
        </w:rPr>
        <w:t>ственно не допускаются перегрузки двигателя по току, что сохраняет изоляцию обмоток и увеличивает срок службы.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На рисунке 4</w:t>
      </w:r>
      <w:r>
        <w:rPr>
          <w:sz w:val="24"/>
        </w:rPr>
        <w:t>б</w:t>
      </w:r>
      <w:r>
        <w:rPr>
          <w:sz w:val="28"/>
        </w:rPr>
        <w:t xml:space="preserve"> показана схема автоматического пуска. Органами  ручного регулирования (ОРР) здесь служат кнопки «Пуск», «Стоп». При нажатии кно</w:t>
      </w:r>
      <w:r>
        <w:rPr>
          <w:sz w:val="28"/>
        </w:rPr>
        <w:t>п</w:t>
      </w:r>
      <w:r>
        <w:rPr>
          <w:sz w:val="28"/>
        </w:rPr>
        <w:t xml:space="preserve">ки «Пуск» включается реле 3Р, контакт 3Р:2 замыкается и двигатель  начинает вращение. По мере разгона двигателя в его якоре индуктируется все </w:t>
      </w:r>
      <w:proofErr w:type="gramStart"/>
      <w:r>
        <w:rPr>
          <w:sz w:val="28"/>
        </w:rPr>
        <w:t>большая</w:t>
      </w:r>
      <w:proofErr w:type="gramEnd"/>
      <w:r>
        <w:rPr>
          <w:sz w:val="28"/>
        </w:rPr>
        <w:t xml:space="preserve"> противо э.д.с., что увеличивает напряжение на обмотке двигателя, от которого  срабатывают реле 1Р и 2Р. Напряжение срабатывания реле 1Р меньше напряж</w:t>
      </w:r>
      <w:r>
        <w:rPr>
          <w:sz w:val="28"/>
        </w:rPr>
        <w:t>е</w:t>
      </w:r>
      <w:r>
        <w:rPr>
          <w:sz w:val="28"/>
        </w:rPr>
        <w:t xml:space="preserve">ния срабатывания реле 2Р. Поэтому сначала срабатывает реле 1Р и зашунтирует сопротивление </w:t>
      </w:r>
      <w:r>
        <w:rPr>
          <w:sz w:val="28"/>
          <w:lang w:val="en-US"/>
        </w:rPr>
        <w:t>R</w:t>
      </w:r>
      <w:r>
        <w:t>1</w:t>
      </w:r>
      <w:r>
        <w:rPr>
          <w:sz w:val="28"/>
        </w:rPr>
        <w:t xml:space="preserve"> своим контактом 1Р:1. По мере роста скорости вращения срабатывает реле  2Р и своим контактом 2Р: 1  шунтирует  сопротивление </w:t>
      </w:r>
      <w:r>
        <w:rPr>
          <w:sz w:val="28"/>
          <w:lang w:val="en-US"/>
        </w:rPr>
        <w:t>R</w:t>
      </w:r>
      <w:r>
        <w:t>2</w:t>
      </w:r>
      <w:r>
        <w:rPr>
          <w:sz w:val="28"/>
        </w:rPr>
        <w:t>. Таким образом, для осуществления программы пуска оператору необходимо только нажать на кнопку «Пуск». Контакт 3Р:1 третьего реле при этом служит для блокировки кнопки «Пуск», что дает возможность возврата кнопки в и</w:t>
      </w:r>
      <w:r>
        <w:rPr>
          <w:sz w:val="28"/>
        </w:rPr>
        <w:t>с</w:t>
      </w:r>
      <w:r>
        <w:rPr>
          <w:sz w:val="28"/>
        </w:rPr>
        <w:t>ходное положение при ее отпускании. Нажатие кнопки «Стоп» останавливает двигатель обычным в</w:t>
      </w:r>
      <w:r>
        <w:rPr>
          <w:sz w:val="28"/>
        </w:rPr>
        <w:t>ы</w:t>
      </w:r>
      <w:r>
        <w:rPr>
          <w:sz w:val="28"/>
        </w:rPr>
        <w:t>ключением.</w:t>
      </w:r>
    </w:p>
    <w:p w:rsidR="00AC3621" w:rsidRDefault="00AC3621" w:rsidP="00AC3621">
      <w:pPr>
        <w:ind w:firstLine="567"/>
        <w:jc w:val="both"/>
        <w:rPr>
          <w:sz w:val="28"/>
        </w:rPr>
      </w:pPr>
      <w:r>
        <w:rPr>
          <w:sz w:val="28"/>
        </w:rPr>
        <w:t>Другой пример. Схема рисунок 4</w:t>
      </w:r>
      <w:r>
        <w:rPr>
          <w:sz w:val="24"/>
        </w:rPr>
        <w:t>б</w:t>
      </w:r>
      <w:r>
        <w:rPr>
          <w:sz w:val="28"/>
        </w:rPr>
        <w:t xml:space="preserve"> может быть использована для пр</w:t>
      </w:r>
      <w:r>
        <w:rPr>
          <w:sz w:val="28"/>
        </w:rPr>
        <w:t>о</w:t>
      </w:r>
      <w:r>
        <w:rPr>
          <w:sz w:val="28"/>
        </w:rPr>
        <w:t>граммного управления поточно-транспортной системой из трех транспортеров, передающих груз последовательно друг на друга. Показанный двигатель</w:t>
      </w:r>
      <w:proofErr w:type="gramStart"/>
      <w:r>
        <w:rPr>
          <w:sz w:val="28"/>
        </w:rPr>
        <w:t xml:space="preserve"> Д</w:t>
      </w:r>
      <w:proofErr w:type="gramEnd"/>
      <w:r>
        <w:rPr>
          <w:sz w:val="28"/>
        </w:rPr>
        <w:t xml:space="preserve"> в этой системе будет перемещать третий (конечный) транспортер. Реле 1Р будет включать двигатель второго транспортера, подающего груз на третий, а реле 2Р будет включать двигатель первого транспортера, принимающего поточный груз. Такая система обеспечит подачу груза уже на двигающиеся транспортеры, что исключает перегрузку двигателей по пусков</w:t>
      </w:r>
      <w:r>
        <w:rPr>
          <w:sz w:val="28"/>
        </w:rPr>
        <w:t>о</w:t>
      </w:r>
      <w:r>
        <w:rPr>
          <w:sz w:val="28"/>
        </w:rPr>
        <w:t>му току.</w:t>
      </w:r>
    </w:p>
    <w:p w:rsidR="0016697B" w:rsidRDefault="0016697B"/>
    <w:sectPr w:rsidR="0016697B" w:rsidSect="0016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14591"/>
    <w:multiLevelType w:val="multilevel"/>
    <w:tmpl w:val="3460C58A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129"/>
        </w:tabs>
        <w:ind w:left="612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C3621"/>
    <w:rsid w:val="0016697B"/>
    <w:rsid w:val="00956489"/>
    <w:rsid w:val="00AC3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6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AC3621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AC362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1316</Words>
  <Characters>7504</Characters>
  <Application>Microsoft Office Word</Application>
  <DocSecurity>0</DocSecurity>
  <Lines>62</Lines>
  <Paragraphs>17</Paragraphs>
  <ScaleCrop>false</ScaleCrop>
  <Company/>
  <LinksUpToDate>false</LinksUpToDate>
  <CharactersWithSpaces>8803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2018-09-19T03:45:00Z</dcterms:created>
  <dcterms:modified xsi:type="dcterms:W3CDTF">2018-09-19T03:45:00Z</dcterms:modified>
</cp:coreProperties>
</file>